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5EEC" w:rsidRDefault="00BC7ED5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4711C" wp14:editId="0D441B30">
                <wp:simplePos x="0" y="0"/>
                <wp:positionH relativeFrom="column">
                  <wp:posOffset>-9525</wp:posOffset>
                </wp:positionH>
                <wp:positionV relativeFrom="paragraph">
                  <wp:posOffset>381000</wp:posOffset>
                </wp:positionV>
                <wp:extent cx="58388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30pt" to="45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" strokecolor="black [3040]" strokeweight="1.5pt"/>
            </w:pict>
          </mc:Fallback>
        </mc:AlternateContent>
      </w:r>
      <w:r w:rsidR="00D40A0A">
        <w:rPr>
          <w:rFonts w:ascii="Times New Roman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A660F" wp14:editId="6D2A2689">
                <wp:simplePos x="0" y="0"/>
                <wp:positionH relativeFrom="column">
                  <wp:posOffset>-9525</wp:posOffset>
                </wp:positionH>
                <wp:positionV relativeFrom="paragraph">
                  <wp:posOffset>333375</wp:posOffset>
                </wp:positionV>
                <wp:extent cx="58388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26.25pt" to="459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" strokecolor="black [3040]" strokeweight="1.5pt"/>
            </w:pict>
          </mc:Fallback>
        </mc:AlternateContent>
      </w:r>
      <w:r w:rsidR="00D40A0A" w:rsidRPr="00D40A0A">
        <w:rPr>
          <w:rFonts w:ascii="Times New Roman" w:hAnsi="Times New Roman" w:cs="Times New Roman"/>
          <w:b/>
          <w:sz w:val="48"/>
          <w:szCs w:val="48"/>
        </w:rPr>
        <w:t>MINNESOTA BOARD OF PSYCHOLOGY</w:t>
      </w:r>
    </w:p>
    <w:p w:rsidR="00D40A0A" w:rsidRPr="00D40A0A" w:rsidRDefault="00D40A0A" w:rsidP="00D40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0A0A">
        <w:rPr>
          <w:rFonts w:ascii="Times New Roman" w:hAnsi="Times New Roman" w:cs="Times New Roman"/>
          <w:b/>
          <w:sz w:val="24"/>
          <w:szCs w:val="24"/>
        </w:rPr>
        <w:t>2829 University Ave Southeast</w:t>
      </w:r>
      <w:r w:rsidRPr="00D40A0A">
        <w:rPr>
          <w:rFonts w:ascii="Times New Roman" w:hAnsi="Times New Roman" w:cs="Times New Roman"/>
          <w:b/>
          <w:sz w:val="24"/>
          <w:szCs w:val="24"/>
        </w:rPr>
        <w:tab/>
      </w:r>
      <w:r w:rsidRPr="00D40A0A">
        <w:rPr>
          <w:rFonts w:ascii="Times New Roman" w:hAnsi="Times New Roman" w:cs="Times New Roman"/>
          <w:b/>
          <w:sz w:val="24"/>
          <w:szCs w:val="24"/>
        </w:rPr>
        <w:tab/>
      </w:r>
      <w:r w:rsidRPr="00D40A0A">
        <w:rPr>
          <w:rFonts w:ascii="Times New Roman" w:hAnsi="Times New Roman" w:cs="Times New Roman"/>
          <w:b/>
          <w:sz w:val="24"/>
          <w:szCs w:val="24"/>
        </w:rPr>
        <w:tab/>
      </w:r>
      <w:r w:rsidRPr="00D40A0A">
        <w:rPr>
          <w:rFonts w:ascii="Times New Roman" w:hAnsi="Times New Roman" w:cs="Times New Roman"/>
          <w:b/>
          <w:sz w:val="24"/>
          <w:szCs w:val="24"/>
        </w:rPr>
        <w:tab/>
      </w:r>
      <w:r w:rsidRPr="00D40A0A">
        <w:rPr>
          <w:rFonts w:ascii="Times New Roman" w:hAnsi="Times New Roman" w:cs="Times New Roman"/>
          <w:b/>
          <w:sz w:val="24"/>
          <w:szCs w:val="24"/>
        </w:rPr>
        <w:tab/>
        <w:t>Minnesota Relay Service:</w:t>
      </w:r>
    </w:p>
    <w:p w:rsidR="00D40A0A" w:rsidRPr="00D40A0A" w:rsidRDefault="00D40A0A" w:rsidP="00D40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0A0A">
        <w:rPr>
          <w:rFonts w:ascii="Times New Roman" w:hAnsi="Times New Roman" w:cs="Times New Roman"/>
          <w:b/>
          <w:sz w:val="24"/>
          <w:szCs w:val="24"/>
        </w:rPr>
        <w:t>Suite #320</w:t>
      </w:r>
      <w:r w:rsidRPr="00D40A0A">
        <w:rPr>
          <w:rFonts w:ascii="Times New Roman" w:hAnsi="Times New Roman" w:cs="Times New Roman"/>
          <w:b/>
          <w:sz w:val="24"/>
          <w:szCs w:val="24"/>
        </w:rPr>
        <w:tab/>
      </w:r>
      <w:r w:rsidRPr="00D40A0A">
        <w:rPr>
          <w:rFonts w:ascii="Times New Roman" w:hAnsi="Times New Roman" w:cs="Times New Roman"/>
          <w:b/>
          <w:sz w:val="24"/>
          <w:szCs w:val="24"/>
        </w:rPr>
        <w:tab/>
      </w:r>
      <w:r w:rsidRPr="00D40A0A">
        <w:rPr>
          <w:rFonts w:ascii="Times New Roman" w:hAnsi="Times New Roman" w:cs="Times New Roman"/>
          <w:b/>
          <w:sz w:val="24"/>
          <w:szCs w:val="24"/>
        </w:rPr>
        <w:tab/>
      </w:r>
      <w:r w:rsidRPr="00D40A0A">
        <w:rPr>
          <w:rFonts w:ascii="Times New Roman" w:hAnsi="Times New Roman" w:cs="Times New Roman"/>
          <w:b/>
          <w:sz w:val="24"/>
          <w:szCs w:val="24"/>
        </w:rPr>
        <w:tab/>
      </w:r>
      <w:r w:rsidRPr="00D40A0A">
        <w:rPr>
          <w:rFonts w:ascii="Times New Roman" w:hAnsi="Times New Roman" w:cs="Times New Roman"/>
          <w:b/>
          <w:sz w:val="24"/>
          <w:szCs w:val="24"/>
        </w:rPr>
        <w:tab/>
      </w:r>
      <w:r w:rsidRPr="00D40A0A">
        <w:rPr>
          <w:rFonts w:ascii="Times New Roman" w:hAnsi="Times New Roman" w:cs="Times New Roman"/>
          <w:b/>
          <w:sz w:val="24"/>
          <w:szCs w:val="24"/>
        </w:rPr>
        <w:tab/>
      </w:r>
      <w:r w:rsidRPr="00D40A0A">
        <w:rPr>
          <w:rFonts w:ascii="Times New Roman" w:hAnsi="Times New Roman" w:cs="Times New Roman"/>
          <w:b/>
          <w:sz w:val="24"/>
          <w:szCs w:val="24"/>
        </w:rPr>
        <w:tab/>
      </w:r>
      <w:r w:rsidRPr="00D40A0A">
        <w:rPr>
          <w:rFonts w:ascii="Times New Roman" w:hAnsi="Times New Roman" w:cs="Times New Roman"/>
          <w:b/>
          <w:sz w:val="24"/>
          <w:szCs w:val="24"/>
        </w:rPr>
        <w:tab/>
        <w:t>1 (800) 627-3529</w:t>
      </w:r>
    </w:p>
    <w:p w:rsidR="00D40A0A" w:rsidRPr="00D40A0A" w:rsidRDefault="00D40A0A" w:rsidP="00D40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0A0A">
        <w:rPr>
          <w:rFonts w:ascii="Times New Roman" w:hAnsi="Times New Roman" w:cs="Times New Roman"/>
          <w:b/>
          <w:sz w:val="24"/>
          <w:szCs w:val="24"/>
        </w:rPr>
        <w:t>Minneapolis, Minnesota 55414-3237</w:t>
      </w:r>
    </w:p>
    <w:p w:rsidR="00D40A0A" w:rsidRPr="00D40A0A" w:rsidRDefault="00D40A0A" w:rsidP="00D40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0A0A">
        <w:rPr>
          <w:rFonts w:ascii="Times New Roman" w:hAnsi="Times New Roman" w:cs="Times New Roman"/>
          <w:b/>
          <w:sz w:val="24"/>
          <w:szCs w:val="24"/>
        </w:rPr>
        <w:t>(612) 617-2230; FAX (612) 617-2240</w:t>
      </w:r>
    </w:p>
    <w:p w:rsidR="00D40A0A" w:rsidRDefault="00D40A0A" w:rsidP="00D40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A0A" w:rsidRDefault="00D40A0A" w:rsidP="00D40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A0A" w:rsidRDefault="00D40A0A" w:rsidP="00D40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A0A">
        <w:rPr>
          <w:rFonts w:ascii="Times New Roman" w:hAnsi="Times New Roman" w:cs="Times New Roman"/>
          <w:b/>
          <w:sz w:val="28"/>
          <w:szCs w:val="28"/>
        </w:rPr>
        <w:t>CLIENT BILL OF RIGHTS</w:t>
      </w:r>
    </w:p>
    <w:p w:rsidR="00D40A0A" w:rsidRDefault="00D40A0A" w:rsidP="00D40A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A0A" w:rsidRDefault="00D40A0A" w:rsidP="00BC7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CONSUMERS OF PSYCHOLOGICAL SERVICES OFFERED BY PSYCHOLOGISTS LICENSED BY THE STATE OF MINNESOTA HAVE THE RIGHT:</w:t>
      </w:r>
    </w:p>
    <w:p w:rsidR="00D40A0A" w:rsidRDefault="00D40A0A" w:rsidP="00BC7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A0A" w:rsidRDefault="00BC7ED5" w:rsidP="00BC7E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D40A0A">
        <w:rPr>
          <w:rFonts w:ascii="Times New Roman" w:hAnsi="Times New Roman" w:cs="Times New Roman"/>
          <w:b/>
          <w:sz w:val="24"/>
          <w:szCs w:val="24"/>
        </w:rPr>
        <w:t xml:space="preserve">o expect that a psychologist has met the minimal qualifications of training and experience required by state law; </w:t>
      </w:r>
    </w:p>
    <w:p w:rsidR="00D40A0A" w:rsidRDefault="00D40A0A" w:rsidP="00BC7ED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A0A" w:rsidRDefault="00BC7ED5" w:rsidP="00BC7E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D40A0A">
        <w:rPr>
          <w:rFonts w:ascii="Times New Roman" w:hAnsi="Times New Roman" w:cs="Times New Roman"/>
          <w:b/>
          <w:sz w:val="24"/>
          <w:szCs w:val="24"/>
        </w:rPr>
        <w:t>o examine public records maintained by the Board of Psychology which contain the credentials of a psychologist;</w:t>
      </w:r>
    </w:p>
    <w:p w:rsidR="00D40A0A" w:rsidRPr="00D40A0A" w:rsidRDefault="00D40A0A" w:rsidP="00BC7ED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A0A" w:rsidRDefault="00BC7ED5" w:rsidP="00BC7E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D40A0A">
        <w:rPr>
          <w:rFonts w:ascii="Times New Roman" w:hAnsi="Times New Roman" w:cs="Times New Roman"/>
          <w:b/>
          <w:sz w:val="24"/>
          <w:szCs w:val="24"/>
        </w:rPr>
        <w:t>o obtain a copy of the Rules of Conduct from the State Register and Public Documents Division, Department of Administration, 117 University Avenue, St. Paul, Minnesota 55155;</w:t>
      </w:r>
    </w:p>
    <w:p w:rsidR="00D40A0A" w:rsidRPr="00D40A0A" w:rsidRDefault="00D40A0A" w:rsidP="00BC7ED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A0A" w:rsidRDefault="00BC7ED5" w:rsidP="00BC7E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9B4636">
        <w:rPr>
          <w:rFonts w:ascii="Times New Roman" w:hAnsi="Times New Roman" w:cs="Times New Roman"/>
          <w:b/>
          <w:sz w:val="24"/>
          <w:szCs w:val="24"/>
        </w:rPr>
        <w:t>o report complaints to the Board of Psychology</w:t>
      </w:r>
      <w:r>
        <w:rPr>
          <w:rFonts w:ascii="Times New Roman" w:hAnsi="Times New Roman" w:cs="Times New Roman"/>
          <w:b/>
          <w:sz w:val="24"/>
          <w:szCs w:val="24"/>
        </w:rPr>
        <w:t>, 2829 University Avenue, SE., Suite #320, Minneapolis, Minnesota 55414-3237;</w:t>
      </w:r>
    </w:p>
    <w:p w:rsidR="00BC7ED5" w:rsidRPr="00BC7ED5" w:rsidRDefault="00BC7ED5" w:rsidP="00BC7ED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D5" w:rsidRDefault="00BC7ED5" w:rsidP="00BC7E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be informed of the cost of professional services before receiving the services;</w:t>
      </w:r>
    </w:p>
    <w:p w:rsidR="00BC7ED5" w:rsidRPr="00BC7ED5" w:rsidRDefault="00BC7ED5" w:rsidP="00BC7ED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D5" w:rsidRDefault="00BC7ED5" w:rsidP="00BC7E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privacy as defined by rule and law;</w:t>
      </w:r>
    </w:p>
    <w:p w:rsidR="00BC7ED5" w:rsidRPr="00BC7ED5" w:rsidRDefault="00BC7ED5" w:rsidP="00BC7ED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D5" w:rsidRDefault="00BC7ED5" w:rsidP="00BC7E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be free from being the object of discrimination on the basis of race, religion, gender, or other unlawful category while receiving psychological services;</w:t>
      </w:r>
    </w:p>
    <w:p w:rsidR="00BC7ED5" w:rsidRPr="00BC7ED5" w:rsidRDefault="00BC7ED5" w:rsidP="00BC7ED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D5" w:rsidRDefault="00BC7ED5" w:rsidP="00BC7E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have access to their records as provided in subpart 1a and Minnesota Statues, section 144.335, subdivision 2; and</w:t>
      </w:r>
    </w:p>
    <w:p w:rsidR="00BC7ED5" w:rsidRPr="00BC7ED5" w:rsidRDefault="00BC7ED5" w:rsidP="00BC7ED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D5" w:rsidRDefault="00BC7ED5" w:rsidP="00BC7E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be free from exploitation for the benefit or advantage of the psychologist.</w:t>
      </w:r>
    </w:p>
    <w:p w:rsidR="00BC7ED5" w:rsidRPr="00BC7ED5" w:rsidRDefault="00BC7ED5" w:rsidP="00BC7ED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C7ED5" w:rsidRDefault="00BC7ED5" w:rsidP="00BC7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D5" w:rsidRDefault="00BC7ED5" w:rsidP="00BC7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D5" w:rsidRDefault="00BC7ED5" w:rsidP="00BC7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D5" w:rsidRPr="00BC7ED5" w:rsidRDefault="00BC7ED5" w:rsidP="00BC7E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C7ED5">
        <w:rPr>
          <w:rFonts w:ascii="Times New Roman" w:hAnsi="Times New Roman" w:cs="Times New Roman"/>
          <w:b/>
          <w:sz w:val="16"/>
          <w:szCs w:val="16"/>
        </w:rPr>
        <w:t>An EOE/AA Employer</w:t>
      </w:r>
    </w:p>
    <w:sectPr w:rsidR="00BC7ED5" w:rsidRPr="00BC7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F4C4B"/>
    <w:multiLevelType w:val="hybridMultilevel"/>
    <w:tmpl w:val="FDC4E956"/>
    <w:lvl w:ilvl="0" w:tplc="C64872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DE1726"/>
    <w:multiLevelType w:val="hybridMultilevel"/>
    <w:tmpl w:val="581E0194"/>
    <w:lvl w:ilvl="0" w:tplc="19C64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0A"/>
    <w:rsid w:val="00151E64"/>
    <w:rsid w:val="00566A3A"/>
    <w:rsid w:val="009B4636"/>
    <w:rsid w:val="00BC7ED5"/>
    <w:rsid w:val="00D40A0A"/>
    <w:rsid w:val="00D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Affiliated Counseling Center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Guest User</cp:lastModifiedBy>
  <cp:revision>2</cp:revision>
  <cp:lastPrinted>2023-06-05T21:03:00Z</cp:lastPrinted>
  <dcterms:created xsi:type="dcterms:W3CDTF">2023-06-05T21:11:00Z</dcterms:created>
  <dcterms:modified xsi:type="dcterms:W3CDTF">2023-06-05T21:11:00Z</dcterms:modified>
</cp:coreProperties>
</file>